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27" w:rsidRDefault="00037227">
      <w:pPr>
        <w:rPr>
          <w:rFonts w:asciiTheme="minorEastAsia" w:hAnsiTheme="minorEastAsia"/>
          <w:sz w:val="24"/>
          <w:szCs w:val="24"/>
        </w:rPr>
      </w:pPr>
    </w:p>
    <w:p w:rsidR="00037227" w:rsidRDefault="00E01652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上海立信会计金融学院法学院社会工作学科建设专家研讨会</w:t>
      </w:r>
    </w:p>
    <w:p w:rsidR="00037227" w:rsidRDefault="00037227">
      <w:pPr>
        <w:rPr>
          <w:rFonts w:asciiTheme="minorEastAsia" w:hAnsiTheme="minorEastAsia"/>
          <w:sz w:val="28"/>
          <w:szCs w:val="28"/>
        </w:rPr>
      </w:pPr>
    </w:p>
    <w:p w:rsidR="00037227" w:rsidRDefault="00037227">
      <w:pPr>
        <w:rPr>
          <w:rFonts w:asciiTheme="minorEastAsia" w:hAnsiTheme="minorEastAsia"/>
          <w:sz w:val="28"/>
          <w:szCs w:val="28"/>
        </w:rPr>
      </w:pPr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2018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地点：序伦大楼</w:t>
      </w:r>
      <w:r>
        <w:rPr>
          <w:rFonts w:asciiTheme="minorEastAsia" w:hAnsiTheme="minorEastAsia" w:hint="eastAsia"/>
          <w:sz w:val="28"/>
          <w:szCs w:val="28"/>
        </w:rPr>
        <w:t>5008</w:t>
      </w:r>
      <w:r>
        <w:rPr>
          <w:rFonts w:asciiTheme="minorEastAsia" w:hAnsiTheme="minorEastAsia" w:hint="eastAsia"/>
          <w:sz w:val="28"/>
          <w:szCs w:val="28"/>
        </w:rPr>
        <w:t>会议室</w:t>
      </w:r>
    </w:p>
    <w:p w:rsidR="00037227" w:rsidRDefault="00037227">
      <w:pPr>
        <w:rPr>
          <w:rFonts w:asciiTheme="minorEastAsia" w:hAnsiTheme="minorEastAsia"/>
          <w:sz w:val="28"/>
          <w:szCs w:val="28"/>
        </w:rPr>
      </w:pPr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会议议程：</w:t>
      </w:r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法学院院长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龙英锋教授致辞</w:t>
      </w:r>
      <w:r>
        <w:rPr>
          <w:rFonts w:asciiTheme="minorEastAsia" w:hAnsiTheme="minorEastAsia" w:hint="eastAsia"/>
          <w:sz w:val="28"/>
          <w:szCs w:val="28"/>
        </w:rPr>
        <w:t xml:space="preserve"> 13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00-13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10</w:t>
      </w:r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立信金融学院社工专业发展情况介绍（李国林）</w:t>
      </w:r>
      <w:r>
        <w:rPr>
          <w:rFonts w:asciiTheme="minorEastAsia" w:hAnsiTheme="minorEastAsia" w:hint="eastAsia"/>
          <w:sz w:val="28"/>
          <w:szCs w:val="28"/>
        </w:rPr>
        <w:t>13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0-13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5</w:t>
      </w:r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专家主题发言（每位专家发言时间</w:t>
      </w:r>
      <w:r>
        <w:rPr>
          <w:rFonts w:asciiTheme="minorEastAsia" w:hAnsiTheme="minorEastAsia" w:hint="eastAsia"/>
          <w:sz w:val="28"/>
          <w:szCs w:val="28"/>
        </w:rPr>
        <w:t>10-20</w:t>
      </w:r>
      <w:r>
        <w:rPr>
          <w:rFonts w:asciiTheme="minorEastAsia" w:hAnsiTheme="minorEastAsia" w:hint="eastAsia"/>
          <w:sz w:val="28"/>
          <w:szCs w:val="28"/>
        </w:rPr>
        <w:t>分钟）</w:t>
      </w:r>
      <w:r>
        <w:rPr>
          <w:rFonts w:asciiTheme="minorEastAsia" w:hAnsiTheme="minorEastAsia" w:hint="eastAsia"/>
          <w:sz w:val="28"/>
          <w:szCs w:val="28"/>
        </w:rPr>
        <w:t>13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5-1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5</w:t>
      </w:r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中国社会工作教育协会会长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2B4CA6">
        <w:rPr>
          <w:rFonts w:asciiTheme="minorEastAsia" w:hAnsiTheme="minorEastAsia" w:hint="eastAsia"/>
          <w:sz w:val="28"/>
          <w:szCs w:val="28"/>
        </w:rPr>
        <w:t>徐永祥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教授</w:t>
      </w:r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复旦大学文科科研处处长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顾东辉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教授</w:t>
      </w:r>
      <w:bookmarkStart w:id="0" w:name="_GoBack"/>
      <w:bookmarkEnd w:id="0"/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华东</w:t>
      </w:r>
      <w:r>
        <w:rPr>
          <w:rFonts w:asciiTheme="minorEastAsia" w:hAnsiTheme="minorEastAsia" w:hint="eastAsia"/>
          <w:sz w:val="28"/>
          <w:szCs w:val="28"/>
        </w:rPr>
        <w:t>师范大学</w:t>
      </w:r>
      <w:r>
        <w:rPr>
          <w:rFonts w:asciiTheme="minorEastAsia" w:hAnsiTheme="minorEastAsia" w:hint="eastAsia"/>
          <w:sz w:val="28"/>
          <w:szCs w:val="28"/>
        </w:rPr>
        <w:t>社会发展学院副院长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黄晨熹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教授</w:t>
      </w:r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华东政法大学社会发展学院院长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易益典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教授</w:t>
      </w:r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上海师大社会工作系主任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张宇莲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教授</w:t>
      </w:r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讨论互动（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5-15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037227" w:rsidRDefault="00E016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会议总结发言（黄哲）（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5-15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45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037227" w:rsidRDefault="00E016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与会者合影（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50</w:t>
      </w:r>
      <w:r>
        <w:rPr>
          <w:rFonts w:asciiTheme="minorEastAsia" w:hAnsiTheme="minorEastAsia" w:hint="eastAsia"/>
          <w:sz w:val="24"/>
          <w:szCs w:val="24"/>
        </w:rPr>
        <w:t>）</w:t>
      </w:r>
    </w:p>
    <w:sectPr w:rsidR="0003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52" w:rsidRDefault="00E01652" w:rsidP="002B4CA6">
      <w:r>
        <w:separator/>
      </w:r>
    </w:p>
  </w:endnote>
  <w:endnote w:type="continuationSeparator" w:id="0">
    <w:p w:rsidR="00E01652" w:rsidRDefault="00E01652" w:rsidP="002B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52" w:rsidRDefault="00E01652" w:rsidP="002B4CA6">
      <w:r>
        <w:separator/>
      </w:r>
    </w:p>
  </w:footnote>
  <w:footnote w:type="continuationSeparator" w:id="0">
    <w:p w:rsidR="00E01652" w:rsidRDefault="00E01652" w:rsidP="002B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74"/>
    <w:rsid w:val="00037227"/>
    <w:rsid w:val="000F3FCE"/>
    <w:rsid w:val="002B4CA6"/>
    <w:rsid w:val="004A4B9D"/>
    <w:rsid w:val="006901C5"/>
    <w:rsid w:val="00713BA6"/>
    <w:rsid w:val="008077DE"/>
    <w:rsid w:val="009618F7"/>
    <w:rsid w:val="009C5F6F"/>
    <w:rsid w:val="00B23D26"/>
    <w:rsid w:val="00E01652"/>
    <w:rsid w:val="00F32A74"/>
    <w:rsid w:val="050045BD"/>
    <w:rsid w:val="14D01033"/>
    <w:rsid w:val="5BD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CEEB6-E103-4E45-B48C-C70548EB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4</cp:revision>
  <dcterms:created xsi:type="dcterms:W3CDTF">2018-11-27T07:55:00Z</dcterms:created>
  <dcterms:modified xsi:type="dcterms:W3CDTF">2018-11-28T07:19:00Z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